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REAL PROPERTY CONVEYANCE &amp; DEED TRANSFER</w:t>
      </w:r>
    </w:p>
    <w:p>
      <w:r>
        <w:t>GENERAL STATUTORY PROPERTY TRANSFER INSTRUMENT</w:t>
      </w:r>
    </w:p>
    <w:p>
      <w:r>
        <w:t>RECORDING REQUESTED BY AND MAIL TAX STATEMENTS TO: [Grantee Name], [Grantee Mailing Address]</w:t>
      </w:r>
    </w:p>
    <w:p>
      <w:r>
        <w:t>ASSESSOR'S PARCEL NUMBER (APN / PIN): [Parcel Identification Number]</w:t>
      </w:r>
    </w:p>
    <w:p>
      <w:r>
        <w:t>DEED OF CONVEYANCE &amp; PROPERTY TRANSFER:</w:t>
      </w:r>
    </w:p>
    <w:p>
      <w:r>
        <w:t>KNOW ALL MEN BY THESE PRESENTS, That [GRANTOR NAME], residing at [Grantor Address], for valuable consideration paid, does hereby grant, transfer, and convey unto [GRANTEE NAME], residing at [Grantee Address], all right, title, and interest in that real property situated in the County of [County Name], State of [State], legally described as follows:</w:t>
      </w:r>
    </w:p>
    <w:p>
      <w:r>
        <w:t>[INSERT COMPLETE LEGAL PROPERTY DESCRIPTION ACCORDING TO OFFICIAL COUNTY MAPS OR PLATS]</w:t>
      </w:r>
    </w:p>
    <w:p>
      <w:r>
        <w:t>Subject to all easements, rights-of-way, covenants, and restrictions of record.</w:t>
      </w:r>
    </w:p>
    <w:p>
      <w:r>
        <w:t>TRANSFER TAX EXEMPTION (IF APPLICABLE): [ ] Document Transfer Tax Exempt under Section: ____________</w:t>
      </w:r>
    </w:p>
    <w:p>
      <w:r>
        <w:t>EXECUTED this _____ day of ____________, 20__.</w:t>
      </w:r>
    </w:p>
    <w:p>
      <w:r>
        <w:t>Grantor Signature: _______________________ Printed Name: [Grantor Name]</w:t>
      </w:r>
    </w:p>
    <w:p>
      <w:r>
        <w:t>NOTARY ACKNOWLEDGMENT:</w:t>
      </w:r>
    </w:p>
    <w:p>
      <w:r>
        <w:t>State of ______________, County of ______________</w:t>
      </w:r>
    </w:p>
    <w:p>
      <w:r>
        <w:t>On this _____ day of ____________, 20__, before me, the undersigned notary, personally appeared [Grantor Name], satisfactorily proven to be the person whose name is subscribed to within instrument.</w:t>
      </w:r>
    </w:p>
    <w:p>
      <w:r>
        <w:t>Notary Public: _______________________ Commission Expires: 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